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C9" w:rsidRPr="00051D3D" w:rsidRDefault="004E77C9" w:rsidP="004E77C9">
      <w:pPr>
        <w:jc w:val="right"/>
        <w:rPr>
          <w:rFonts w:ascii="Brando" w:hAnsi="Brando"/>
          <w:b/>
          <w:lang w:eastAsia="nl-NL"/>
        </w:rPr>
      </w:pPr>
    </w:p>
    <w:p w:rsidR="004E77C9" w:rsidRPr="00051D3D" w:rsidRDefault="004E77C9" w:rsidP="004E77C9">
      <w:pPr>
        <w:jc w:val="right"/>
        <w:rPr>
          <w:rFonts w:ascii="Brando" w:hAnsi="Brando"/>
          <w:b/>
        </w:rPr>
      </w:pPr>
      <w:r w:rsidRPr="00051D3D">
        <w:rPr>
          <w:rFonts w:ascii="Brando" w:hAnsi="Brando"/>
          <w:b/>
          <w:noProof/>
          <w:lang w:eastAsia="nl-NL"/>
        </w:rPr>
        <w:drawing>
          <wp:inline distT="0" distB="0" distL="0" distR="0" wp14:anchorId="64B17444" wp14:editId="06C64686">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4E77C9" w:rsidRPr="00051D3D" w:rsidRDefault="004E77C9" w:rsidP="004E77C9">
      <w:pPr>
        <w:jc w:val="right"/>
        <w:rPr>
          <w:rFonts w:ascii="Akkurat Pro" w:hAnsi="Akkurat Pro"/>
          <w:b/>
        </w:rPr>
      </w:pPr>
    </w:p>
    <w:p w:rsidR="004E77C9" w:rsidRPr="00051D3D" w:rsidRDefault="004E77C9" w:rsidP="004E77C9">
      <w:pPr>
        <w:jc w:val="right"/>
        <w:rPr>
          <w:rFonts w:ascii="Akkurat Pro" w:hAnsi="Akkurat Pro"/>
          <w:b/>
        </w:rPr>
      </w:pPr>
      <w:r w:rsidRPr="00051D3D">
        <w:rPr>
          <w:rFonts w:ascii="Akkurat Pro" w:hAnsi="Akkurat Pro"/>
          <w:b/>
        </w:rPr>
        <w:t>SEIZOEN 201</w:t>
      </w:r>
      <w:r>
        <w:rPr>
          <w:rFonts w:ascii="Akkurat Pro" w:hAnsi="Akkurat Pro"/>
          <w:b/>
        </w:rPr>
        <w:t>9</w:t>
      </w:r>
      <w:r w:rsidRPr="00051D3D">
        <w:rPr>
          <w:rFonts w:ascii="Akkurat Pro" w:hAnsi="Akkurat Pro"/>
          <w:b/>
        </w:rPr>
        <w:t xml:space="preserve"> – 20</w:t>
      </w:r>
      <w:r>
        <w:rPr>
          <w:rFonts w:ascii="Akkurat Pro" w:hAnsi="Akkurat Pro"/>
          <w:b/>
        </w:rPr>
        <w:t>20</w:t>
      </w:r>
    </w:p>
    <w:p w:rsidR="004E77C9" w:rsidRPr="00051D3D" w:rsidRDefault="004E77C9" w:rsidP="004E77C9">
      <w:pPr>
        <w:jc w:val="right"/>
        <w:rPr>
          <w:rFonts w:ascii="Akkurat Pro" w:hAnsi="Akkurat Pro"/>
        </w:rPr>
      </w:pPr>
      <w:r w:rsidRPr="00051D3D">
        <w:rPr>
          <w:rFonts w:ascii="Akkurat Pro" w:hAnsi="Akkurat Pro"/>
        </w:rPr>
        <w:t xml:space="preserve">GENRE: </w:t>
      </w:r>
      <w:r>
        <w:rPr>
          <w:rFonts w:ascii="Akkurat Pro" w:hAnsi="Akkurat Pro"/>
        </w:rPr>
        <w:t>TONEEL</w:t>
      </w:r>
    </w:p>
    <w:p w:rsidR="009A64B7" w:rsidRDefault="009A64B7" w:rsidP="004E77C9">
      <w:pPr>
        <w:rPr>
          <w:rFonts w:ascii="Brando" w:hAnsi="Brando"/>
          <w:b/>
        </w:rPr>
      </w:pPr>
    </w:p>
    <w:p w:rsidR="0047339D" w:rsidRPr="0047339D" w:rsidRDefault="00FB3946" w:rsidP="0047339D">
      <w:pPr>
        <w:rPr>
          <w:rFonts w:ascii="Brando" w:hAnsi="Brando"/>
          <w:b/>
        </w:rPr>
      </w:pPr>
      <w:r>
        <w:rPr>
          <w:noProof/>
        </w:rPr>
        <w:drawing>
          <wp:anchor distT="0" distB="0" distL="114300" distR="114300" simplePos="0" relativeHeight="251659264" behindDoc="1" locked="0" layoutInCell="1" allowOverlap="1" wp14:anchorId="1B89D12C" wp14:editId="112A39D0">
            <wp:simplePos x="0" y="0"/>
            <wp:positionH relativeFrom="margin">
              <wp:align>right</wp:align>
            </wp:positionH>
            <wp:positionV relativeFrom="paragraph">
              <wp:posOffset>6985</wp:posOffset>
            </wp:positionV>
            <wp:extent cx="552450" cy="750570"/>
            <wp:effectExtent l="0" t="0" r="0" b="0"/>
            <wp:wrapTight wrapText="bothSides">
              <wp:wrapPolygon edited="0">
                <wp:start x="0" y="0"/>
                <wp:lineTo x="2234" y="14802"/>
                <wp:lineTo x="3724" y="18091"/>
                <wp:lineTo x="11172" y="20832"/>
                <wp:lineTo x="15641" y="20832"/>
                <wp:lineTo x="19366" y="18091"/>
                <wp:lineTo x="20855" y="14254"/>
                <wp:lineTo x="20855" y="3838"/>
                <wp:lineTo x="15641"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 logo Blauw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750570"/>
                    </a:xfrm>
                    <a:prstGeom prst="rect">
                      <a:avLst/>
                    </a:prstGeom>
                  </pic:spPr>
                </pic:pic>
              </a:graphicData>
            </a:graphic>
            <wp14:sizeRelH relativeFrom="margin">
              <wp14:pctWidth>0</wp14:pctWidth>
            </wp14:sizeRelH>
            <wp14:sizeRelV relativeFrom="margin">
              <wp14:pctHeight>0</wp14:pctHeight>
            </wp14:sizeRelV>
          </wp:anchor>
        </w:drawing>
      </w:r>
      <w:r w:rsidR="0047339D" w:rsidRPr="0047339D">
        <w:rPr>
          <w:rFonts w:ascii="Brando" w:hAnsi="Brando"/>
          <w:b/>
        </w:rPr>
        <w:t>Theater Rotterdam: Johan Simons</w:t>
      </w:r>
    </w:p>
    <w:p w:rsidR="004E77C9" w:rsidRPr="00051D3D" w:rsidRDefault="0047339D" w:rsidP="0047339D">
      <w:pPr>
        <w:rPr>
          <w:rFonts w:ascii="Brando" w:hAnsi="Brando"/>
          <w:b/>
        </w:rPr>
      </w:pPr>
      <w:r w:rsidRPr="0047339D">
        <w:rPr>
          <w:rFonts w:ascii="Brando" w:hAnsi="Brando"/>
          <w:b/>
        </w:rPr>
        <w:t xml:space="preserve">Met o.a. </w:t>
      </w:r>
      <w:proofErr w:type="spellStart"/>
      <w:r w:rsidRPr="0047339D">
        <w:rPr>
          <w:rFonts w:ascii="Brando" w:hAnsi="Brando"/>
          <w:b/>
        </w:rPr>
        <w:t>Jörgen</w:t>
      </w:r>
      <w:proofErr w:type="spellEnd"/>
      <w:r w:rsidRPr="0047339D">
        <w:rPr>
          <w:rFonts w:ascii="Brando" w:hAnsi="Brando"/>
          <w:b/>
        </w:rPr>
        <w:t xml:space="preserve"> Raymann, Raoul de Jong en Pierre </w:t>
      </w:r>
      <w:proofErr w:type="spellStart"/>
      <w:r w:rsidRPr="0047339D">
        <w:rPr>
          <w:rFonts w:ascii="Brando" w:hAnsi="Brando"/>
          <w:b/>
        </w:rPr>
        <w:t>Bokma</w:t>
      </w:r>
      <w:proofErr w:type="spellEnd"/>
      <w:r w:rsidRPr="0047339D">
        <w:rPr>
          <w:rFonts w:ascii="Brando" w:hAnsi="Brando"/>
          <w:b/>
        </w:rPr>
        <w:t xml:space="preserve"> </w:t>
      </w:r>
      <w:r w:rsidR="00FB3946" w:rsidRPr="00FB3946">
        <w:rPr>
          <w:rFonts w:ascii="Brando" w:hAnsi="Brando"/>
          <w:b/>
        </w:rPr>
        <w:t xml:space="preserve"> </w:t>
      </w:r>
    </w:p>
    <w:p w:rsidR="00FB3946" w:rsidRDefault="0047339D" w:rsidP="00FB3946">
      <w:pPr>
        <w:rPr>
          <w:rFonts w:ascii="Brando Black" w:hAnsi="Brando Black"/>
          <w:b/>
          <w:sz w:val="32"/>
          <w:szCs w:val="32"/>
        </w:rPr>
      </w:pPr>
      <w:r w:rsidRPr="0047339D">
        <w:rPr>
          <w:rFonts w:ascii="Brando Black" w:hAnsi="Brando Black"/>
          <w:b/>
          <w:sz w:val="32"/>
          <w:szCs w:val="32"/>
        </w:rPr>
        <w:t>In Suriname</w:t>
      </w:r>
    </w:p>
    <w:p w:rsidR="0047339D" w:rsidRPr="00051D3D" w:rsidRDefault="0047339D" w:rsidP="00FB3946">
      <w:pPr>
        <w:rPr>
          <w:rFonts w:ascii="Brando" w:hAnsi="Brando" w:cs="Helvetica"/>
          <w:b/>
        </w:rPr>
      </w:pPr>
    </w:p>
    <w:p w:rsidR="00FB3946" w:rsidRDefault="0047339D" w:rsidP="009A64B7">
      <w:pPr>
        <w:rPr>
          <w:rFonts w:ascii="Akkurat Pro Light" w:hAnsi="Akkurat Pro Light"/>
          <w:i/>
          <w:sz w:val="22"/>
          <w:szCs w:val="22"/>
        </w:rPr>
      </w:pPr>
      <w:r w:rsidRPr="0047339D">
        <w:rPr>
          <w:rFonts w:ascii="Akkurat Pro Light" w:hAnsi="Akkurat Pro Light"/>
          <w:i/>
          <w:sz w:val="22"/>
          <w:szCs w:val="22"/>
        </w:rPr>
        <w:t>Een ode aan onze Surinaamse helden</w:t>
      </w:r>
    </w:p>
    <w:p w:rsidR="0047339D" w:rsidRPr="009A64B7" w:rsidRDefault="0047339D" w:rsidP="009A64B7">
      <w:pPr>
        <w:rPr>
          <w:rFonts w:ascii="Akkurat Pro Light" w:hAnsi="Akkurat Pro Light"/>
          <w:sz w:val="22"/>
          <w:szCs w:val="22"/>
        </w:rPr>
      </w:pPr>
    </w:p>
    <w:p w:rsidR="00FB3946" w:rsidRDefault="0047339D" w:rsidP="009A64B7">
      <w:pPr>
        <w:rPr>
          <w:rFonts w:ascii="Akkurat Pro Light" w:hAnsi="Akkurat Pro Light"/>
          <w:b/>
          <w:sz w:val="22"/>
          <w:szCs w:val="22"/>
        </w:rPr>
      </w:pPr>
      <w:r w:rsidRPr="0047339D">
        <w:rPr>
          <w:rFonts w:ascii="Akkurat Pro Light" w:hAnsi="Akkurat Pro Light"/>
          <w:b/>
          <w:sz w:val="22"/>
          <w:szCs w:val="22"/>
        </w:rPr>
        <w:t xml:space="preserve">Theater Rotterdam duikt onze gezamenlijke geschiedenis in met een ode aan de Surinaamse literatuur en verhalen. Puttend uit bekende en onbekende teksten neemt de leesvoorstelling </w:t>
      </w:r>
      <w:r w:rsidRPr="00C30EA7">
        <w:rPr>
          <w:rFonts w:ascii="Akkurat Pro Light" w:hAnsi="Akkurat Pro Light"/>
          <w:b/>
          <w:i/>
          <w:sz w:val="22"/>
          <w:szCs w:val="22"/>
        </w:rPr>
        <w:t>In Suriname</w:t>
      </w:r>
      <w:r w:rsidRPr="0047339D">
        <w:rPr>
          <w:rFonts w:ascii="Akkurat Pro Light" w:hAnsi="Akkurat Pro Light"/>
          <w:b/>
          <w:sz w:val="22"/>
          <w:szCs w:val="22"/>
        </w:rPr>
        <w:t xml:space="preserve"> je mee langs vele stemmen.</w:t>
      </w:r>
    </w:p>
    <w:p w:rsidR="0047339D" w:rsidRPr="009A64B7" w:rsidRDefault="0047339D" w:rsidP="009A64B7">
      <w:pPr>
        <w:rPr>
          <w:rFonts w:ascii="Akkurat Pro Light" w:hAnsi="Akkurat Pro Light"/>
          <w:sz w:val="22"/>
          <w:szCs w:val="22"/>
        </w:rPr>
      </w:pPr>
    </w:p>
    <w:p w:rsidR="00F212C5" w:rsidRPr="00F212C5" w:rsidRDefault="00F212C5" w:rsidP="00F212C5">
      <w:pPr>
        <w:rPr>
          <w:rFonts w:ascii="Akkurat Pro Light" w:hAnsi="Akkurat Pro Light"/>
          <w:sz w:val="22"/>
          <w:szCs w:val="22"/>
        </w:rPr>
      </w:pPr>
      <w:r w:rsidRPr="00F212C5">
        <w:rPr>
          <w:rFonts w:ascii="Akkurat Pro Light" w:hAnsi="Akkurat Pro Light"/>
          <w:sz w:val="22"/>
          <w:szCs w:val="22"/>
        </w:rPr>
        <w:t xml:space="preserve">Onze gidsen zijn oude en nieuwe Surinaamse schrijvers en andere helden. Ze brengen ons van het Suriname en Nederland van toen naar het Suriname en Nederland van nu en weer terug. We horen de kracht van Banya-liederen, verboden boeken, revolutionaire poëzie en oeroude verhalen. </w:t>
      </w:r>
    </w:p>
    <w:p w:rsidR="00F212C5" w:rsidRPr="00F212C5" w:rsidRDefault="00F212C5" w:rsidP="00F212C5">
      <w:pPr>
        <w:rPr>
          <w:rFonts w:ascii="Akkurat Pro Light" w:hAnsi="Akkurat Pro Light"/>
          <w:sz w:val="22"/>
          <w:szCs w:val="22"/>
        </w:rPr>
      </w:pPr>
    </w:p>
    <w:p w:rsidR="00F212C5" w:rsidRPr="00F212C5" w:rsidRDefault="00F212C5" w:rsidP="00F212C5">
      <w:pPr>
        <w:rPr>
          <w:rFonts w:ascii="Akkurat Pro Light" w:hAnsi="Akkurat Pro Light"/>
          <w:sz w:val="22"/>
          <w:szCs w:val="22"/>
        </w:rPr>
      </w:pPr>
      <w:r w:rsidRPr="00F212C5">
        <w:rPr>
          <w:rFonts w:ascii="Akkurat Pro Light" w:hAnsi="Akkurat Pro Light"/>
          <w:i/>
          <w:sz w:val="22"/>
          <w:szCs w:val="22"/>
        </w:rPr>
        <w:t>In Suriname</w:t>
      </w:r>
      <w:r w:rsidRPr="00F212C5">
        <w:rPr>
          <w:rFonts w:ascii="Akkurat Pro Light" w:hAnsi="Akkurat Pro Light"/>
          <w:sz w:val="22"/>
          <w:szCs w:val="22"/>
        </w:rPr>
        <w:t xml:space="preserve"> is ontstaan uit de persoonlijke zoektocht van schrijver Raoul de Jong (1984) naar de geschiedenis van zijn Surinaamse vader, die hij op zijn 28e leerde kennen. In het najaar van 2019 verschijnt zijn boek dat hierover vertelt. Samen met schrijfster </w:t>
      </w:r>
      <w:proofErr w:type="spellStart"/>
      <w:r w:rsidRPr="00F212C5">
        <w:rPr>
          <w:rFonts w:ascii="Akkurat Pro Light" w:hAnsi="Akkurat Pro Light"/>
          <w:sz w:val="22"/>
          <w:szCs w:val="22"/>
        </w:rPr>
        <w:t>Sanneke</w:t>
      </w:r>
      <w:proofErr w:type="spellEnd"/>
      <w:r w:rsidRPr="00F212C5">
        <w:rPr>
          <w:rFonts w:ascii="Akkurat Pro Light" w:hAnsi="Akkurat Pro Light"/>
          <w:sz w:val="22"/>
          <w:szCs w:val="22"/>
        </w:rPr>
        <w:t xml:space="preserve"> van </w:t>
      </w:r>
      <w:proofErr w:type="spellStart"/>
      <w:r w:rsidRPr="00F212C5">
        <w:rPr>
          <w:rFonts w:ascii="Akkurat Pro Light" w:hAnsi="Akkurat Pro Light"/>
          <w:sz w:val="22"/>
          <w:szCs w:val="22"/>
        </w:rPr>
        <w:t>Hassel</w:t>
      </w:r>
      <w:proofErr w:type="spellEnd"/>
      <w:r w:rsidRPr="00F212C5">
        <w:rPr>
          <w:rFonts w:ascii="Akkurat Pro Light" w:hAnsi="Akkurat Pro Light"/>
          <w:sz w:val="22"/>
          <w:szCs w:val="22"/>
        </w:rPr>
        <w:t xml:space="preserve"> maakte hij een versie voor toneel. </w:t>
      </w:r>
      <w:r w:rsidRPr="00F212C5">
        <w:rPr>
          <w:rFonts w:ascii="Akkurat Pro Light" w:hAnsi="Akkurat Pro Light"/>
          <w:i/>
          <w:sz w:val="22"/>
          <w:szCs w:val="22"/>
        </w:rPr>
        <w:t>In Suriname</w:t>
      </w:r>
      <w:r w:rsidRPr="00F212C5">
        <w:rPr>
          <w:rFonts w:ascii="Akkurat Pro Light" w:hAnsi="Akkurat Pro Light"/>
          <w:sz w:val="22"/>
          <w:szCs w:val="22"/>
        </w:rPr>
        <w:t xml:space="preserve"> opende vorig jaar het seizoen bij Theater Rotterdam en bleek een doorslaand succes. Het bracht overweldigende reacties van het publiek teweeg</w:t>
      </w:r>
      <w:r>
        <w:rPr>
          <w:rFonts w:ascii="Akkurat Pro Light" w:hAnsi="Akkurat Pro Light"/>
          <w:sz w:val="22"/>
          <w:szCs w:val="22"/>
        </w:rPr>
        <w:t>:</w:t>
      </w:r>
    </w:p>
    <w:p w:rsidR="00F212C5" w:rsidRPr="00F212C5" w:rsidRDefault="00F212C5" w:rsidP="00F212C5">
      <w:pPr>
        <w:rPr>
          <w:rFonts w:ascii="Akkurat Pro Light" w:hAnsi="Akkurat Pro Light"/>
          <w:sz w:val="22"/>
          <w:szCs w:val="22"/>
        </w:rPr>
      </w:pPr>
    </w:p>
    <w:p w:rsidR="00903635" w:rsidRDefault="00903635" w:rsidP="00F212C5">
      <w:pPr>
        <w:rPr>
          <w:rFonts w:ascii="Akkurat Pro Light" w:hAnsi="Akkurat Pro Light"/>
          <w:sz w:val="22"/>
          <w:szCs w:val="22"/>
        </w:rPr>
      </w:pPr>
    </w:p>
    <w:p w:rsidR="00F212C5" w:rsidRPr="00554A36" w:rsidRDefault="00F212C5" w:rsidP="00F212C5">
      <w:pPr>
        <w:rPr>
          <w:rFonts w:ascii="Akkurat Pro Light" w:hAnsi="Akkurat Pro Light"/>
          <w:sz w:val="22"/>
          <w:szCs w:val="22"/>
        </w:rPr>
      </w:pPr>
      <w:r w:rsidRPr="00554A36">
        <w:rPr>
          <w:rFonts w:ascii="Akkurat Pro Light" w:hAnsi="Akkurat Pro Light"/>
          <w:sz w:val="22"/>
          <w:szCs w:val="22"/>
        </w:rPr>
        <w:t xml:space="preserve">“Vraag het maar aan </w:t>
      </w:r>
      <w:proofErr w:type="spellStart"/>
      <w:r w:rsidRPr="00554A36">
        <w:rPr>
          <w:rFonts w:ascii="Akkurat Pro Light" w:hAnsi="Akkurat Pro Light"/>
          <w:sz w:val="22"/>
          <w:szCs w:val="22"/>
        </w:rPr>
        <w:t>Noraly</w:t>
      </w:r>
      <w:proofErr w:type="spellEnd"/>
      <w:r w:rsidRPr="00554A36">
        <w:rPr>
          <w:rFonts w:ascii="Akkurat Pro Light" w:hAnsi="Akkurat Pro Light"/>
          <w:sz w:val="22"/>
          <w:szCs w:val="22"/>
        </w:rPr>
        <w:t xml:space="preserve"> Beyer, ik ben altijd journalist geweest en dus een zeer kritisch mens, maar over de voorstelling kan ik maar één ding zeggen: </w:t>
      </w:r>
      <w:proofErr w:type="spellStart"/>
      <w:r w:rsidRPr="00554A36">
        <w:rPr>
          <w:rFonts w:ascii="Akkurat Pro Light" w:hAnsi="Akkurat Pro Light"/>
          <w:sz w:val="22"/>
          <w:szCs w:val="22"/>
        </w:rPr>
        <w:t>I'm</w:t>
      </w:r>
      <w:proofErr w:type="spellEnd"/>
      <w:r w:rsidRPr="00554A36">
        <w:rPr>
          <w:rFonts w:ascii="Akkurat Pro Light" w:hAnsi="Akkurat Pro Light"/>
          <w:sz w:val="22"/>
          <w:szCs w:val="22"/>
        </w:rPr>
        <w:t xml:space="preserve"> </w:t>
      </w:r>
      <w:proofErr w:type="spellStart"/>
      <w:r w:rsidRPr="00554A36">
        <w:rPr>
          <w:rFonts w:ascii="Akkurat Pro Light" w:hAnsi="Akkurat Pro Light"/>
          <w:sz w:val="22"/>
          <w:szCs w:val="22"/>
        </w:rPr>
        <w:t>blown</w:t>
      </w:r>
      <w:proofErr w:type="spellEnd"/>
      <w:r w:rsidRPr="00554A36">
        <w:rPr>
          <w:rFonts w:ascii="Akkurat Pro Light" w:hAnsi="Akkurat Pro Light"/>
          <w:sz w:val="22"/>
          <w:szCs w:val="22"/>
        </w:rPr>
        <w:t xml:space="preserve"> </w:t>
      </w:r>
      <w:proofErr w:type="spellStart"/>
      <w:r w:rsidRPr="00554A36">
        <w:rPr>
          <w:rFonts w:ascii="Akkurat Pro Light" w:hAnsi="Akkurat Pro Light"/>
          <w:sz w:val="22"/>
          <w:szCs w:val="22"/>
        </w:rPr>
        <w:t>away</w:t>
      </w:r>
      <w:proofErr w:type="spellEnd"/>
      <w:r w:rsidRPr="00554A36">
        <w:rPr>
          <w:rFonts w:ascii="Akkurat Pro Light" w:hAnsi="Akkurat Pro Light"/>
          <w:sz w:val="22"/>
          <w:szCs w:val="22"/>
        </w:rPr>
        <w:t>.” – bezoeker</w:t>
      </w:r>
    </w:p>
    <w:p w:rsidR="00F212C5" w:rsidRPr="00554A36" w:rsidRDefault="00F212C5" w:rsidP="00F212C5">
      <w:pPr>
        <w:rPr>
          <w:rFonts w:ascii="Akkurat Pro Light" w:hAnsi="Akkurat Pro Light"/>
          <w:sz w:val="22"/>
          <w:szCs w:val="22"/>
        </w:rPr>
      </w:pPr>
    </w:p>
    <w:p w:rsidR="00F212C5" w:rsidRPr="00554A36" w:rsidRDefault="00F212C5" w:rsidP="00F212C5">
      <w:pPr>
        <w:rPr>
          <w:rFonts w:ascii="Akkurat Pro Light" w:hAnsi="Akkurat Pro Light"/>
          <w:sz w:val="22"/>
          <w:szCs w:val="22"/>
        </w:rPr>
      </w:pPr>
      <w:r w:rsidRPr="00554A36">
        <w:rPr>
          <w:rFonts w:ascii="Akkurat Pro Light" w:hAnsi="Akkurat Pro Light"/>
          <w:sz w:val="22"/>
          <w:szCs w:val="22"/>
        </w:rPr>
        <w:t xml:space="preserve">“In Suriname laat me niet meer los, nooit meer. Dank voor deze bijzondere, emotionele en leerzame ervaring.” </w:t>
      </w:r>
      <w:r w:rsidRPr="00554A36">
        <w:rPr>
          <w:rFonts w:ascii="Akkurat Pro Light" w:hAnsi="Akkurat Pro Light"/>
          <w:sz w:val="22"/>
          <w:szCs w:val="22"/>
        </w:rPr>
        <w:t>– b</w:t>
      </w:r>
      <w:r w:rsidRPr="00554A36">
        <w:rPr>
          <w:rFonts w:ascii="Akkurat Pro Light" w:hAnsi="Akkurat Pro Light"/>
          <w:sz w:val="22"/>
          <w:szCs w:val="22"/>
        </w:rPr>
        <w:t>ezoeker</w:t>
      </w:r>
    </w:p>
    <w:p w:rsidR="00F212C5" w:rsidRPr="00554A36" w:rsidRDefault="00F212C5" w:rsidP="00F212C5">
      <w:pPr>
        <w:rPr>
          <w:rFonts w:ascii="Akkurat Pro Light" w:hAnsi="Akkurat Pro Light"/>
          <w:sz w:val="22"/>
          <w:szCs w:val="22"/>
        </w:rPr>
      </w:pPr>
    </w:p>
    <w:p w:rsidR="00DE4743" w:rsidRPr="00554A36" w:rsidRDefault="00F212C5" w:rsidP="00F212C5">
      <w:pPr>
        <w:rPr>
          <w:rFonts w:ascii="Akkurat Pro Light" w:hAnsi="Akkurat Pro Light"/>
          <w:sz w:val="22"/>
          <w:szCs w:val="22"/>
        </w:rPr>
      </w:pPr>
      <w:r w:rsidRPr="00554A36">
        <w:rPr>
          <w:rFonts w:ascii="Akkurat Pro Light" w:hAnsi="Akkurat Pro Light"/>
          <w:sz w:val="22"/>
          <w:szCs w:val="22"/>
        </w:rPr>
        <w:t xml:space="preserve">“Net zoals dat je niet uit India hoeft te komen om iets van Gandhi te kunnen leren, hoef je niet uit Suriname te komen om iets te leren van de helden uit de Surinaamse geschiedenis.” </w:t>
      </w:r>
      <w:r w:rsidR="0082763E" w:rsidRPr="00554A36">
        <w:rPr>
          <w:rFonts w:ascii="Akkurat Pro Light" w:hAnsi="Akkurat Pro Light"/>
          <w:sz w:val="22"/>
          <w:szCs w:val="22"/>
        </w:rPr>
        <w:t>– R</w:t>
      </w:r>
      <w:r w:rsidRPr="00554A36">
        <w:rPr>
          <w:rFonts w:ascii="Akkurat Pro Light" w:hAnsi="Akkurat Pro Light"/>
          <w:sz w:val="22"/>
          <w:szCs w:val="22"/>
        </w:rPr>
        <w:t>aoul de Jong</w:t>
      </w:r>
    </w:p>
    <w:p w:rsidR="00D5613D" w:rsidRDefault="00D5613D" w:rsidP="0058188D">
      <w:pPr>
        <w:rPr>
          <w:rFonts w:ascii="Akkurat Pro Light" w:hAnsi="Akkurat Pro Light"/>
          <w:b/>
          <w:sz w:val="20"/>
          <w:szCs w:val="20"/>
        </w:rPr>
      </w:pPr>
    </w:p>
    <w:p w:rsidR="00903635" w:rsidRDefault="00903635" w:rsidP="0058188D">
      <w:pPr>
        <w:rPr>
          <w:rFonts w:ascii="Akkurat Pro Light" w:hAnsi="Akkurat Pro Light"/>
          <w:b/>
          <w:sz w:val="20"/>
          <w:szCs w:val="20"/>
        </w:rPr>
      </w:pPr>
      <w:bookmarkStart w:id="0" w:name="_GoBack"/>
      <w:bookmarkEnd w:id="0"/>
    </w:p>
    <w:p w:rsidR="009447E7" w:rsidRPr="00903635" w:rsidRDefault="0058188D" w:rsidP="007E545D">
      <w:pPr>
        <w:rPr>
          <w:rFonts w:ascii="Akkurat Pro" w:hAnsi="Akkurat Pro"/>
          <w:sz w:val="22"/>
          <w:szCs w:val="22"/>
        </w:rPr>
      </w:pPr>
      <w:r w:rsidRPr="0058188D">
        <w:rPr>
          <w:rFonts w:ascii="Akkurat Pro Light" w:hAnsi="Akkurat Pro Light"/>
          <w:b/>
          <w:sz w:val="20"/>
          <w:szCs w:val="20"/>
        </w:rPr>
        <w:t>Regie</w:t>
      </w:r>
      <w:r>
        <w:rPr>
          <w:rFonts w:ascii="Akkurat Pro Light" w:hAnsi="Akkurat Pro Light"/>
          <w:b/>
          <w:sz w:val="20"/>
          <w:szCs w:val="20"/>
        </w:rPr>
        <w:t>:</w:t>
      </w:r>
      <w:r w:rsidRPr="0058188D">
        <w:rPr>
          <w:rFonts w:ascii="Akkurat Pro Light" w:hAnsi="Akkurat Pro Light"/>
          <w:b/>
          <w:sz w:val="20"/>
          <w:szCs w:val="20"/>
        </w:rPr>
        <w:t xml:space="preserve"> </w:t>
      </w:r>
      <w:r w:rsidR="00903635" w:rsidRPr="00903635">
        <w:rPr>
          <w:rFonts w:ascii="Akkurat Pro Light" w:hAnsi="Akkurat Pro Light"/>
          <w:sz w:val="20"/>
          <w:szCs w:val="20"/>
        </w:rPr>
        <w:t xml:space="preserve">Johan Simons </w:t>
      </w:r>
      <w:r w:rsidRPr="000462FE">
        <w:rPr>
          <w:rFonts w:ascii="Akkurat Pro Light" w:hAnsi="Akkurat Pro Light"/>
          <w:sz w:val="20"/>
          <w:szCs w:val="20"/>
        </w:rPr>
        <w:t>/</w:t>
      </w:r>
      <w:r>
        <w:rPr>
          <w:rFonts w:ascii="Akkurat Pro Light" w:hAnsi="Akkurat Pro Light"/>
          <w:b/>
          <w:sz w:val="20"/>
          <w:szCs w:val="20"/>
        </w:rPr>
        <w:t xml:space="preserve"> </w:t>
      </w:r>
      <w:r w:rsidR="00216BC1">
        <w:rPr>
          <w:rFonts w:ascii="Akkurat Pro Light" w:hAnsi="Akkurat Pro Light"/>
          <w:b/>
          <w:sz w:val="20"/>
          <w:szCs w:val="20"/>
        </w:rPr>
        <w:t>Met</w:t>
      </w:r>
      <w:r w:rsidR="00903635">
        <w:rPr>
          <w:rFonts w:ascii="Akkurat Pro Light" w:hAnsi="Akkurat Pro Light"/>
          <w:b/>
          <w:sz w:val="20"/>
          <w:szCs w:val="20"/>
        </w:rPr>
        <w:t xml:space="preserve"> en door</w:t>
      </w:r>
      <w:r w:rsidR="000462FE">
        <w:rPr>
          <w:rFonts w:ascii="Akkurat Pro Light" w:hAnsi="Akkurat Pro Light"/>
          <w:b/>
          <w:sz w:val="20"/>
          <w:szCs w:val="20"/>
        </w:rPr>
        <w:t>:</w:t>
      </w:r>
      <w:r w:rsidRPr="0058188D">
        <w:rPr>
          <w:rFonts w:ascii="Akkurat Pro Light" w:hAnsi="Akkurat Pro Light"/>
          <w:b/>
          <w:sz w:val="20"/>
          <w:szCs w:val="20"/>
        </w:rPr>
        <w:t xml:space="preserve"> </w:t>
      </w:r>
      <w:r w:rsidR="00903635" w:rsidRPr="00903635">
        <w:rPr>
          <w:rFonts w:ascii="Akkurat Pro Light" w:hAnsi="Akkurat Pro Light"/>
          <w:sz w:val="20"/>
          <w:szCs w:val="20"/>
        </w:rPr>
        <w:t xml:space="preserve">Karin </w:t>
      </w:r>
      <w:proofErr w:type="spellStart"/>
      <w:r w:rsidR="00903635" w:rsidRPr="00903635">
        <w:rPr>
          <w:rFonts w:ascii="Akkurat Pro Light" w:hAnsi="Akkurat Pro Light"/>
          <w:sz w:val="20"/>
          <w:szCs w:val="20"/>
        </w:rPr>
        <w:t>Amatmoekrim</w:t>
      </w:r>
      <w:proofErr w:type="spellEnd"/>
      <w:r w:rsidR="00903635" w:rsidRPr="00903635">
        <w:rPr>
          <w:rFonts w:ascii="Akkurat Pro Light" w:hAnsi="Akkurat Pro Light"/>
          <w:sz w:val="20"/>
          <w:szCs w:val="20"/>
        </w:rPr>
        <w:t xml:space="preserve">, </w:t>
      </w:r>
      <w:proofErr w:type="spellStart"/>
      <w:r w:rsidR="00903635" w:rsidRPr="00903635">
        <w:rPr>
          <w:rFonts w:ascii="Akkurat Pro Light" w:hAnsi="Akkurat Pro Light"/>
          <w:sz w:val="20"/>
          <w:szCs w:val="20"/>
        </w:rPr>
        <w:t>Noraly</w:t>
      </w:r>
      <w:proofErr w:type="spellEnd"/>
      <w:r w:rsidR="00903635" w:rsidRPr="00903635">
        <w:rPr>
          <w:rFonts w:ascii="Akkurat Pro Light" w:hAnsi="Akkurat Pro Light"/>
          <w:sz w:val="20"/>
          <w:szCs w:val="20"/>
        </w:rPr>
        <w:t xml:space="preserve"> Beyer, Pierre </w:t>
      </w:r>
      <w:proofErr w:type="spellStart"/>
      <w:r w:rsidR="00903635" w:rsidRPr="00903635">
        <w:rPr>
          <w:rFonts w:ascii="Akkurat Pro Light" w:hAnsi="Akkurat Pro Light"/>
          <w:sz w:val="20"/>
          <w:szCs w:val="20"/>
        </w:rPr>
        <w:t>Bokma</w:t>
      </w:r>
      <w:proofErr w:type="spellEnd"/>
      <w:r w:rsidR="00903635" w:rsidRPr="00903635">
        <w:rPr>
          <w:rFonts w:ascii="Akkurat Pro Light" w:hAnsi="Akkurat Pro Light"/>
          <w:sz w:val="20"/>
          <w:szCs w:val="20"/>
        </w:rPr>
        <w:t xml:space="preserve">, Romano </w:t>
      </w:r>
      <w:proofErr w:type="spellStart"/>
      <w:r w:rsidR="00903635" w:rsidRPr="00903635">
        <w:rPr>
          <w:rFonts w:ascii="Akkurat Pro Light" w:hAnsi="Akkurat Pro Light"/>
          <w:sz w:val="20"/>
          <w:szCs w:val="20"/>
        </w:rPr>
        <w:t>Haynes</w:t>
      </w:r>
      <w:proofErr w:type="spellEnd"/>
      <w:r w:rsidR="00903635" w:rsidRPr="00903635">
        <w:rPr>
          <w:rFonts w:ascii="Akkurat Pro Light" w:hAnsi="Akkurat Pro Light"/>
          <w:sz w:val="20"/>
          <w:szCs w:val="20"/>
        </w:rPr>
        <w:t xml:space="preserve">, Raoul de Jong, </w:t>
      </w:r>
      <w:proofErr w:type="spellStart"/>
      <w:r w:rsidR="00903635" w:rsidRPr="00903635">
        <w:rPr>
          <w:rFonts w:ascii="Akkurat Pro Light" w:hAnsi="Akkurat Pro Light"/>
          <w:sz w:val="20"/>
          <w:szCs w:val="20"/>
        </w:rPr>
        <w:t>Jörgen</w:t>
      </w:r>
      <w:proofErr w:type="spellEnd"/>
      <w:r w:rsidR="00903635" w:rsidRPr="00903635">
        <w:rPr>
          <w:rFonts w:ascii="Akkurat Pro Light" w:hAnsi="Akkurat Pro Light"/>
          <w:sz w:val="20"/>
          <w:szCs w:val="20"/>
        </w:rPr>
        <w:t xml:space="preserve"> Raymann, Tjon </w:t>
      </w:r>
      <w:proofErr w:type="spellStart"/>
      <w:r w:rsidR="00903635" w:rsidRPr="00903635">
        <w:rPr>
          <w:rFonts w:ascii="Akkurat Pro Light" w:hAnsi="Akkurat Pro Light"/>
          <w:sz w:val="20"/>
          <w:szCs w:val="20"/>
        </w:rPr>
        <w:t>Rockon</w:t>
      </w:r>
      <w:proofErr w:type="spellEnd"/>
      <w:r w:rsidR="00903635" w:rsidRPr="00903635">
        <w:rPr>
          <w:rFonts w:ascii="Akkurat Pro Light" w:hAnsi="Akkurat Pro Light"/>
          <w:sz w:val="20"/>
          <w:szCs w:val="20"/>
        </w:rPr>
        <w:t xml:space="preserve">, Peggy Wijntuin, </w:t>
      </w:r>
      <w:proofErr w:type="spellStart"/>
      <w:r w:rsidR="00903635" w:rsidRPr="00903635">
        <w:rPr>
          <w:rFonts w:ascii="Akkurat Pro Light" w:hAnsi="Akkurat Pro Light"/>
          <w:sz w:val="20"/>
          <w:szCs w:val="20"/>
        </w:rPr>
        <w:t>Aisa</w:t>
      </w:r>
      <w:proofErr w:type="spellEnd"/>
      <w:r w:rsidR="00903635" w:rsidRPr="00903635">
        <w:rPr>
          <w:rFonts w:ascii="Akkurat Pro Light" w:hAnsi="Akkurat Pro Light"/>
          <w:sz w:val="20"/>
          <w:szCs w:val="20"/>
        </w:rPr>
        <w:t xml:space="preserve"> Winter e.v.a.</w:t>
      </w:r>
      <w:r w:rsidR="00903635">
        <w:rPr>
          <w:rFonts w:ascii="Akkurat Pro Light" w:hAnsi="Akkurat Pro Light"/>
          <w:sz w:val="20"/>
          <w:szCs w:val="20"/>
        </w:rPr>
        <w:t xml:space="preserve"> </w:t>
      </w:r>
      <w:r w:rsidR="00903635">
        <w:rPr>
          <w:rFonts w:ascii="Akkurat Pro Light" w:hAnsi="Akkurat Pro Light"/>
          <w:b/>
          <w:sz w:val="20"/>
          <w:szCs w:val="20"/>
        </w:rPr>
        <w:t>Muziek:</w:t>
      </w:r>
      <w:r w:rsidR="00903635">
        <w:rPr>
          <w:rFonts w:ascii="Akkurat Pro Light" w:hAnsi="Akkurat Pro Light"/>
          <w:sz w:val="20"/>
          <w:szCs w:val="20"/>
        </w:rPr>
        <w:t xml:space="preserve"> Black Harmony / </w:t>
      </w:r>
      <w:r w:rsidR="00903635">
        <w:rPr>
          <w:rFonts w:ascii="Akkurat Pro Light" w:hAnsi="Akkurat Pro Light"/>
          <w:b/>
          <w:sz w:val="20"/>
          <w:szCs w:val="20"/>
        </w:rPr>
        <w:t xml:space="preserve">Tekst en research: </w:t>
      </w:r>
      <w:r w:rsidR="00903635">
        <w:rPr>
          <w:rFonts w:ascii="Akkurat Pro Light" w:hAnsi="Akkurat Pro Light"/>
          <w:sz w:val="20"/>
          <w:szCs w:val="20"/>
        </w:rPr>
        <w:t xml:space="preserve">Raoul de Jong en </w:t>
      </w:r>
      <w:proofErr w:type="spellStart"/>
      <w:r w:rsidR="00903635">
        <w:rPr>
          <w:rFonts w:ascii="Akkurat Pro Light" w:hAnsi="Akkurat Pro Light"/>
          <w:sz w:val="20"/>
          <w:szCs w:val="20"/>
        </w:rPr>
        <w:t>Sanneke</w:t>
      </w:r>
      <w:proofErr w:type="spellEnd"/>
      <w:r w:rsidR="00903635">
        <w:rPr>
          <w:rFonts w:ascii="Akkurat Pro Light" w:hAnsi="Akkurat Pro Light"/>
          <w:sz w:val="20"/>
          <w:szCs w:val="20"/>
        </w:rPr>
        <w:t xml:space="preserve"> van </w:t>
      </w:r>
      <w:proofErr w:type="spellStart"/>
      <w:r w:rsidR="00903635">
        <w:rPr>
          <w:rFonts w:ascii="Akkurat Pro Light" w:hAnsi="Akkurat Pro Light"/>
          <w:sz w:val="20"/>
          <w:szCs w:val="20"/>
        </w:rPr>
        <w:t>Hassel</w:t>
      </w:r>
      <w:proofErr w:type="spellEnd"/>
      <w:r w:rsidR="00903635">
        <w:rPr>
          <w:rFonts w:ascii="Akkurat Pro Light" w:hAnsi="Akkurat Pro Light"/>
          <w:sz w:val="20"/>
          <w:szCs w:val="20"/>
        </w:rPr>
        <w:t xml:space="preserve"> / </w:t>
      </w:r>
      <w:r w:rsidR="00903635">
        <w:rPr>
          <w:rFonts w:ascii="Akkurat Pro Light" w:hAnsi="Akkurat Pro Light"/>
          <w:b/>
          <w:sz w:val="20"/>
          <w:szCs w:val="20"/>
        </w:rPr>
        <w:t xml:space="preserve">Research: </w:t>
      </w:r>
      <w:r w:rsidR="00903635">
        <w:rPr>
          <w:rFonts w:ascii="Akkurat Pro Light" w:hAnsi="Akkurat Pro Light"/>
          <w:sz w:val="20"/>
          <w:szCs w:val="20"/>
        </w:rPr>
        <w:t xml:space="preserve">Emma </w:t>
      </w:r>
      <w:proofErr w:type="spellStart"/>
      <w:r w:rsidR="00903635">
        <w:rPr>
          <w:rFonts w:ascii="Akkurat Pro Light" w:hAnsi="Akkurat Pro Light"/>
          <w:sz w:val="20"/>
          <w:szCs w:val="20"/>
        </w:rPr>
        <w:t>Lesuis</w:t>
      </w:r>
      <w:proofErr w:type="spellEnd"/>
    </w:p>
    <w:sectPr w:rsidR="009447E7" w:rsidRPr="00903635"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0000000000000000000"/>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C9"/>
    <w:rsid w:val="000462FE"/>
    <w:rsid w:val="00216BC1"/>
    <w:rsid w:val="00282547"/>
    <w:rsid w:val="002B782E"/>
    <w:rsid w:val="0047339D"/>
    <w:rsid w:val="004C68A5"/>
    <w:rsid w:val="004E77C9"/>
    <w:rsid w:val="00554A36"/>
    <w:rsid w:val="0058188D"/>
    <w:rsid w:val="007E545D"/>
    <w:rsid w:val="0082763E"/>
    <w:rsid w:val="00903635"/>
    <w:rsid w:val="009447E7"/>
    <w:rsid w:val="009A64B7"/>
    <w:rsid w:val="00A86C30"/>
    <w:rsid w:val="00B019D8"/>
    <w:rsid w:val="00B3609A"/>
    <w:rsid w:val="00C30EA7"/>
    <w:rsid w:val="00CB3839"/>
    <w:rsid w:val="00D5613D"/>
    <w:rsid w:val="00DD6913"/>
    <w:rsid w:val="00DE4743"/>
    <w:rsid w:val="00E81A0C"/>
    <w:rsid w:val="00F212C5"/>
    <w:rsid w:val="00F86833"/>
    <w:rsid w:val="00FB3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2D68"/>
  <w15:chartTrackingRefBased/>
  <w15:docId w15:val="{482DE14B-5882-49B1-BB8D-8F69406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77C9"/>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77C9"/>
    <w:pPr>
      <w:spacing w:after="0" w:line="240" w:lineRule="auto"/>
    </w:pPr>
  </w:style>
  <w:style w:type="paragraph" w:styleId="Ballontekst">
    <w:name w:val="Balloon Text"/>
    <w:basedOn w:val="Standaard"/>
    <w:link w:val="BallontekstChar"/>
    <w:uiPriority w:val="99"/>
    <w:semiHidden/>
    <w:unhideWhenUsed/>
    <w:rsid w:val="00B3609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60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 | Theaterbureau De Mannen</cp:lastModifiedBy>
  <cp:revision>27</cp:revision>
  <dcterms:created xsi:type="dcterms:W3CDTF">2019-03-06T09:35:00Z</dcterms:created>
  <dcterms:modified xsi:type="dcterms:W3CDTF">2019-03-19T11:35:00Z</dcterms:modified>
</cp:coreProperties>
</file>