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1A" w:rsidRDefault="00BB101A" w:rsidP="00BB101A">
      <w:pPr>
        <w:jc w:val="right"/>
        <w:rPr>
          <w:rFonts w:ascii="Brando" w:hAnsi="Brando"/>
          <w:b/>
          <w:noProof/>
          <w:lang w:eastAsia="nl-NL"/>
        </w:rPr>
      </w:pPr>
    </w:p>
    <w:p w:rsidR="00BB101A" w:rsidRDefault="00BB101A" w:rsidP="00BB101A">
      <w:pPr>
        <w:jc w:val="right"/>
        <w:rPr>
          <w:rFonts w:ascii="Brando" w:hAnsi="Brando"/>
          <w:b/>
          <w:lang w:val="en-US"/>
        </w:rPr>
      </w:pPr>
      <w:r>
        <w:rPr>
          <w:rFonts w:ascii="Brando" w:hAnsi="Brando"/>
          <w:b/>
          <w:noProof/>
          <w:lang w:eastAsia="nl-NL"/>
        </w:rPr>
        <w:drawing>
          <wp:inline distT="0" distB="0" distL="0" distR="0" wp14:anchorId="2DD56518" wp14:editId="6E94152B">
            <wp:extent cx="2499360" cy="875659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DM_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1112"/>
                    <a:stretch/>
                  </pic:blipFill>
                  <pic:spPr bwMode="auto">
                    <a:xfrm>
                      <a:off x="0" y="0"/>
                      <a:ext cx="2501191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0AA7" w:rsidRPr="00250AA7" w:rsidRDefault="00250AA7" w:rsidP="00250AA7">
      <w:pPr>
        <w:jc w:val="right"/>
        <w:rPr>
          <w:rFonts w:ascii="Akkurat Pro" w:hAnsi="Akkurat Pro"/>
          <w:b/>
          <w:lang w:val="en-US"/>
        </w:rPr>
      </w:pPr>
    </w:p>
    <w:p w:rsidR="00250AA7" w:rsidRPr="00250AA7" w:rsidRDefault="00BB101A" w:rsidP="00250AA7">
      <w:pPr>
        <w:jc w:val="right"/>
        <w:rPr>
          <w:rFonts w:ascii="Akkurat Pro" w:hAnsi="Akkurat Pro"/>
          <w:b/>
          <w:lang w:val="en-US"/>
        </w:rPr>
      </w:pPr>
      <w:r w:rsidRPr="00250AA7">
        <w:rPr>
          <w:rFonts w:ascii="Akkurat Pro" w:hAnsi="Akkurat Pro"/>
          <w:b/>
          <w:lang w:val="en-US"/>
        </w:rPr>
        <w:t>SEIZOEN 2018 – 2019</w:t>
      </w:r>
    </w:p>
    <w:p w:rsidR="00250AA7" w:rsidRPr="00250AA7" w:rsidRDefault="00250AA7" w:rsidP="00250AA7">
      <w:pPr>
        <w:jc w:val="right"/>
        <w:rPr>
          <w:rFonts w:ascii="Akkurat Pro" w:hAnsi="Akkurat Pro"/>
          <w:lang w:val="en-US"/>
        </w:rPr>
      </w:pPr>
      <w:r w:rsidRPr="00250AA7">
        <w:rPr>
          <w:rFonts w:ascii="Akkurat Pro" w:hAnsi="Akkurat Pro"/>
          <w:lang w:val="en-US"/>
        </w:rPr>
        <w:t xml:space="preserve">GENRE: </w:t>
      </w:r>
      <w:r w:rsidR="00607CA8">
        <w:rPr>
          <w:rFonts w:ascii="Akkurat Pro" w:hAnsi="Akkurat Pro"/>
          <w:lang w:val="en-US"/>
        </w:rPr>
        <w:t>CABARET</w:t>
      </w:r>
    </w:p>
    <w:p w:rsidR="00BB101A" w:rsidRDefault="00BB101A" w:rsidP="004C43C8">
      <w:pPr>
        <w:rPr>
          <w:rFonts w:ascii="Brando" w:hAnsi="Brando"/>
          <w:b/>
          <w:lang w:val="en-US"/>
        </w:rPr>
      </w:pPr>
    </w:p>
    <w:p w:rsidR="00BB101A" w:rsidRDefault="00607CA8" w:rsidP="004C43C8">
      <w:pPr>
        <w:rPr>
          <w:rFonts w:ascii="Brando" w:hAnsi="Brando"/>
          <w:b/>
          <w:lang w:val="en-US"/>
        </w:rPr>
      </w:pPr>
      <w:r w:rsidRPr="00607CA8">
        <w:rPr>
          <w:rFonts w:ascii="Brando" w:hAnsi="Brando"/>
          <w:b/>
          <w:lang w:val="en-US"/>
        </w:rPr>
        <w:t>Amsterdams Kleinkunst Festival</w:t>
      </w:r>
    </w:p>
    <w:p w:rsidR="008D2D35" w:rsidRDefault="00E01369" w:rsidP="004C43C8">
      <w:pPr>
        <w:rPr>
          <w:rFonts w:ascii="Brando Black" w:hAnsi="Brando Black"/>
          <w:b/>
          <w:sz w:val="32"/>
          <w:szCs w:val="32"/>
          <w:lang w:val="en-US"/>
        </w:rPr>
      </w:pPr>
      <w:r w:rsidRPr="00E01369">
        <w:rPr>
          <w:rFonts w:ascii="Brando Black" w:hAnsi="Brando Black"/>
          <w:b/>
          <w:sz w:val="32"/>
          <w:szCs w:val="32"/>
          <w:lang w:val="en-US"/>
        </w:rPr>
        <w:t xml:space="preserve">Finale AKF </w:t>
      </w:r>
      <w:proofErr w:type="spellStart"/>
      <w:r w:rsidRPr="00E01369">
        <w:rPr>
          <w:rFonts w:ascii="Brando Black" w:hAnsi="Brando Black"/>
          <w:b/>
          <w:sz w:val="32"/>
          <w:szCs w:val="32"/>
          <w:lang w:val="en-US"/>
        </w:rPr>
        <w:t>Sonneveldprijs</w:t>
      </w:r>
      <w:proofErr w:type="spellEnd"/>
      <w:r w:rsidRPr="00E01369">
        <w:rPr>
          <w:rFonts w:ascii="Brando Black" w:hAnsi="Brando Black"/>
          <w:b/>
          <w:sz w:val="32"/>
          <w:szCs w:val="32"/>
          <w:lang w:val="en-US"/>
        </w:rPr>
        <w:t xml:space="preserve"> 2019</w:t>
      </w:r>
    </w:p>
    <w:p w:rsidR="00E01369" w:rsidRPr="00BB101A" w:rsidRDefault="00E01369" w:rsidP="004C43C8">
      <w:pPr>
        <w:rPr>
          <w:rFonts w:ascii="Brando" w:hAnsi="Brando" w:cs="Helvetica"/>
          <w:b/>
          <w:lang w:val="en-US"/>
        </w:rPr>
      </w:pPr>
    </w:p>
    <w:p w:rsidR="00E01369" w:rsidRPr="00E01369" w:rsidRDefault="00E01369" w:rsidP="00E01369">
      <w:pPr>
        <w:rPr>
          <w:rFonts w:ascii="Akkurat Pro Light" w:hAnsi="Akkurat Pro Light"/>
          <w:sz w:val="22"/>
          <w:szCs w:val="22"/>
          <w:lang w:val="en-US"/>
        </w:rPr>
      </w:pPr>
      <w:r w:rsidRPr="00E01369">
        <w:rPr>
          <w:rFonts w:ascii="Akkurat Pro Light" w:hAnsi="Akkurat Pro Light"/>
          <w:sz w:val="22"/>
          <w:szCs w:val="22"/>
          <w:lang w:val="en-US"/>
        </w:rPr>
        <w:t xml:space="preserve">De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drie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finalisten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van de AKF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Sonneveldprijs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strijden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tijdens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de finale om de jury- en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publieksprijs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van de AKF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Sonneveldprijs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2019.  Na diverse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selectierondes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,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een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try-out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tournee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door heel Nederland en coaching van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verschillende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theatermakers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en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regisseurs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en Keep an Eye Masterclasses,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zijn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de cabaret- en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kleinkunsttalenten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er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klaar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voor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om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hun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programma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in De Kleine Komedie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te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spelen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>.</w:t>
      </w:r>
    </w:p>
    <w:p w:rsidR="00E01369" w:rsidRPr="00E01369" w:rsidRDefault="00E01369" w:rsidP="00E01369">
      <w:pPr>
        <w:rPr>
          <w:rFonts w:ascii="Akkurat Pro Light" w:hAnsi="Akkurat Pro Light"/>
          <w:sz w:val="22"/>
          <w:szCs w:val="22"/>
          <w:lang w:val="en-US"/>
        </w:rPr>
      </w:pPr>
    </w:p>
    <w:p w:rsidR="00E01369" w:rsidRPr="00E01369" w:rsidRDefault="00E01369" w:rsidP="00E01369">
      <w:pPr>
        <w:rPr>
          <w:rFonts w:ascii="Akkurat Pro Light" w:hAnsi="Akkurat Pro Light"/>
          <w:sz w:val="22"/>
          <w:szCs w:val="22"/>
          <w:lang w:val="en-US"/>
        </w:rPr>
      </w:pP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Wie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van hen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wint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vanavond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de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felbegeerde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AKF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Sonneveldprijs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? De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prijs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die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eerder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al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eens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gewonnen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werd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door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o.a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. Maarten van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Roozendaal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, Van der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Laan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en Woe, Louise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Korthals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, Peter van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Rooijen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en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Yentl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en de Boer. Neem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tijdens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deze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feestelijke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avond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plaats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op het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pluche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en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maak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kennis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met de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talenten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van de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toekomst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>!</w:t>
      </w:r>
    </w:p>
    <w:p w:rsidR="00E01369" w:rsidRPr="00E01369" w:rsidRDefault="00E01369" w:rsidP="00E01369">
      <w:pPr>
        <w:rPr>
          <w:rFonts w:ascii="Akkurat Pro Light" w:hAnsi="Akkurat Pro Light"/>
          <w:sz w:val="22"/>
          <w:szCs w:val="22"/>
          <w:lang w:val="en-US"/>
        </w:rPr>
      </w:pPr>
    </w:p>
    <w:p w:rsidR="00BB101A" w:rsidRDefault="00E01369" w:rsidP="00E01369">
      <w:pPr>
        <w:rPr>
          <w:rFonts w:ascii="Akkurat Pro" w:hAnsi="Akkurat Pro"/>
          <w:sz w:val="22"/>
          <w:szCs w:val="22"/>
        </w:rPr>
      </w:pPr>
      <w:r w:rsidRPr="00E01369">
        <w:rPr>
          <w:rFonts w:ascii="Akkurat Pro Light" w:hAnsi="Akkurat Pro Light"/>
          <w:sz w:val="22"/>
          <w:szCs w:val="22"/>
          <w:lang w:val="en-US"/>
        </w:rPr>
        <w:t xml:space="preserve">De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drie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finalisten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treden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op met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een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programma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van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ong</w:t>
      </w:r>
      <w:r>
        <w:rPr>
          <w:rFonts w:ascii="Akkurat Pro Light" w:hAnsi="Akkurat Pro Light"/>
          <w:sz w:val="22"/>
          <w:szCs w:val="22"/>
          <w:lang w:val="en-US"/>
        </w:rPr>
        <w:t>eveer</w:t>
      </w:r>
      <w:bookmarkStart w:id="0" w:name="_GoBack"/>
      <w:bookmarkEnd w:id="0"/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30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minuten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. Na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afloop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maakt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de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juryvoorzitter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de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winnaar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van de jury- en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publieksprijs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E01369">
        <w:rPr>
          <w:rFonts w:ascii="Akkurat Pro Light" w:hAnsi="Akkurat Pro Light"/>
          <w:sz w:val="22"/>
          <w:szCs w:val="22"/>
          <w:lang w:val="en-US"/>
        </w:rPr>
        <w:t>bekend</w:t>
      </w:r>
      <w:proofErr w:type="spellEnd"/>
      <w:r w:rsidRPr="00E01369">
        <w:rPr>
          <w:rFonts w:ascii="Akkurat Pro Light" w:hAnsi="Akkurat Pro Light"/>
          <w:sz w:val="22"/>
          <w:szCs w:val="22"/>
          <w:lang w:val="en-US"/>
        </w:rPr>
        <w:t>.</w:t>
      </w:r>
    </w:p>
    <w:p w:rsidR="00BB101A" w:rsidRPr="00BB101A" w:rsidRDefault="00BB101A" w:rsidP="004C43C8">
      <w:pPr>
        <w:rPr>
          <w:rFonts w:ascii="Akkurat Pro" w:hAnsi="Akkurat Pro"/>
          <w:sz w:val="22"/>
          <w:szCs w:val="22"/>
        </w:rPr>
      </w:pPr>
    </w:p>
    <w:sectPr w:rsidR="00BB101A" w:rsidRPr="00BB101A" w:rsidSect="004C43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ando">
    <w:panose1 w:val="00000000000000000000"/>
    <w:charset w:val="00"/>
    <w:family w:val="roman"/>
    <w:notTrueType/>
    <w:pitch w:val="variable"/>
    <w:sig w:usb0="A000006F" w:usb1="4000205B" w:usb2="00000000" w:usb3="00000000" w:csb0="00000093" w:csb1="00000000"/>
  </w:font>
  <w:font w:name="Akkurat Pro"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Brando Black">
    <w:panose1 w:val="00000000000000000000"/>
    <w:charset w:val="00"/>
    <w:family w:val="roman"/>
    <w:notTrueType/>
    <w:pitch w:val="variable"/>
    <w:sig w:usb0="A000006F" w:usb1="4000205B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kkurat Pro Light"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C8"/>
    <w:rsid w:val="00250AA7"/>
    <w:rsid w:val="003D60D7"/>
    <w:rsid w:val="004A63B6"/>
    <w:rsid w:val="004C43C8"/>
    <w:rsid w:val="00607CA8"/>
    <w:rsid w:val="006653DA"/>
    <w:rsid w:val="007D3CA4"/>
    <w:rsid w:val="008A7373"/>
    <w:rsid w:val="008D2D35"/>
    <w:rsid w:val="008E3CF6"/>
    <w:rsid w:val="00BB101A"/>
    <w:rsid w:val="00DC448D"/>
    <w:rsid w:val="00E0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43C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3C8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43C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3C8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WallisFinkers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Anne van Zantwijk - Theaterbureau De Mannen</cp:lastModifiedBy>
  <cp:revision>2</cp:revision>
  <dcterms:created xsi:type="dcterms:W3CDTF">2018-02-28T10:42:00Z</dcterms:created>
  <dcterms:modified xsi:type="dcterms:W3CDTF">2018-02-28T10:42:00Z</dcterms:modified>
</cp:coreProperties>
</file>