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F5589" w14:textId="664AD243" w:rsidR="00650D06" w:rsidRDefault="00650D06" w:rsidP="00650D06">
      <w:pPr>
        <w:jc w:val="right"/>
        <w:rPr>
          <w:rFonts w:ascii="Brando" w:hAnsi="Brando"/>
          <w:b/>
          <w:lang w:val="en-US"/>
        </w:rPr>
      </w:pPr>
      <w:r>
        <w:rPr>
          <w:rFonts w:ascii="Brando" w:hAnsi="Brando"/>
          <w:b/>
          <w:noProof/>
          <w:lang w:eastAsia="nl-NL"/>
        </w:rPr>
        <w:drawing>
          <wp:inline distT="0" distB="0" distL="0" distR="0" wp14:anchorId="6D4CFD53" wp14:editId="7CDDDBEB">
            <wp:extent cx="2495550" cy="876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l="-2" r="21112"/>
                    <a:stretch>
                      <a:fillRect/>
                    </a:stretch>
                  </pic:blipFill>
                  <pic:spPr bwMode="auto">
                    <a:xfrm>
                      <a:off x="0" y="0"/>
                      <a:ext cx="2495550" cy="876300"/>
                    </a:xfrm>
                    <a:prstGeom prst="rect">
                      <a:avLst/>
                    </a:prstGeom>
                    <a:noFill/>
                    <a:ln>
                      <a:noFill/>
                    </a:ln>
                  </pic:spPr>
                </pic:pic>
              </a:graphicData>
            </a:graphic>
          </wp:inline>
        </w:drawing>
      </w:r>
    </w:p>
    <w:p w14:paraId="24A13054" w14:textId="77777777" w:rsidR="00650D06" w:rsidRDefault="00650D06" w:rsidP="00650D06">
      <w:pPr>
        <w:jc w:val="right"/>
        <w:rPr>
          <w:rFonts w:ascii="Akkurat Pro" w:hAnsi="Akkurat Pro"/>
          <w:b/>
          <w:lang w:val="en-US"/>
        </w:rPr>
      </w:pPr>
    </w:p>
    <w:p w14:paraId="56C7CBE6" w14:textId="77777777" w:rsidR="00650D06" w:rsidRDefault="00650D06" w:rsidP="00650D06">
      <w:pPr>
        <w:jc w:val="right"/>
        <w:rPr>
          <w:rFonts w:ascii="Akkurat Pro" w:hAnsi="Akkurat Pro"/>
          <w:b/>
        </w:rPr>
      </w:pPr>
      <w:r>
        <w:rPr>
          <w:rFonts w:ascii="Akkurat Pro" w:hAnsi="Akkurat Pro"/>
          <w:b/>
        </w:rPr>
        <w:t>SEIZOEN 2019 – 2020</w:t>
      </w:r>
    </w:p>
    <w:p w14:paraId="49E61809" w14:textId="77777777" w:rsidR="00650D06" w:rsidRDefault="00650D06" w:rsidP="00650D06">
      <w:pPr>
        <w:jc w:val="right"/>
        <w:rPr>
          <w:rFonts w:ascii="Akkurat Pro" w:hAnsi="Akkurat Pro"/>
        </w:rPr>
      </w:pPr>
      <w:r>
        <w:rPr>
          <w:rFonts w:ascii="Akkurat Pro" w:hAnsi="Akkurat Pro"/>
        </w:rPr>
        <w:t>GENRE: MUZIEK</w:t>
      </w:r>
    </w:p>
    <w:p w14:paraId="1B34F72D" w14:textId="77777777" w:rsidR="00650D06" w:rsidRDefault="00650D06" w:rsidP="00650D06">
      <w:pPr>
        <w:rPr>
          <w:rFonts w:ascii="Akkurat Pro" w:hAnsi="Akkurat Pro"/>
          <w:sz w:val="22"/>
          <w:szCs w:val="22"/>
        </w:rPr>
      </w:pPr>
    </w:p>
    <w:p w14:paraId="59FB2E05" w14:textId="77777777" w:rsidR="00650D06" w:rsidRDefault="00650D06" w:rsidP="00650D06">
      <w:pPr>
        <w:rPr>
          <w:rFonts w:ascii="Brando" w:hAnsi="Brando"/>
          <w:b/>
        </w:rPr>
      </w:pPr>
      <w:r>
        <w:rPr>
          <w:rFonts w:ascii="Brando" w:hAnsi="Brando"/>
          <w:b/>
        </w:rPr>
        <w:t>Tania Kross</w:t>
      </w:r>
    </w:p>
    <w:p w14:paraId="14216A42" w14:textId="77777777" w:rsidR="00650D06" w:rsidRDefault="00650D06" w:rsidP="00650D06">
      <w:pPr>
        <w:rPr>
          <w:rFonts w:ascii="Brando Black" w:hAnsi="Brando Black"/>
          <w:b/>
          <w:sz w:val="32"/>
          <w:szCs w:val="32"/>
        </w:rPr>
      </w:pPr>
      <w:r>
        <w:rPr>
          <w:rFonts w:ascii="Brando Black" w:hAnsi="Brando Black"/>
          <w:b/>
          <w:sz w:val="32"/>
          <w:szCs w:val="32"/>
        </w:rPr>
        <w:t>Van Mozart tot Madonna</w:t>
      </w:r>
    </w:p>
    <w:p w14:paraId="60F623CA" w14:textId="55593222" w:rsidR="00650D06" w:rsidRDefault="00650D06" w:rsidP="00650D06">
      <w:pPr>
        <w:spacing w:before="100" w:beforeAutospacing="1" w:after="100" w:afterAutospacing="1"/>
        <w:rPr>
          <w:rFonts w:ascii="Akkurat Pro Light" w:hAnsi="Akkurat Pro Light"/>
          <w:sz w:val="22"/>
          <w:szCs w:val="22"/>
        </w:rPr>
      </w:pPr>
      <w:r>
        <w:rPr>
          <w:rFonts w:ascii="Akkurat Pro Light" w:hAnsi="Akkurat Pro Light"/>
          <w:sz w:val="22"/>
          <w:szCs w:val="22"/>
        </w:rPr>
        <w:t>Operazangeres Tania Kross is uitgegroeid tot publiekslieveling in de Nederlandse theaters. Haar wereldberoemde, warme mezzo zorgt in combinatie met haar ontwapenende persoonlijkheid voor een ongekende populariteit van haar voorstellingen. Bijzonder, want tot Tania bleef de klassieke muziek binnen de muren van concertzalen. Tania Kross zingt nu in de mooiste zalen van Nederland</w:t>
      </w:r>
      <w:r w:rsidR="00932CD9">
        <w:rPr>
          <w:rFonts w:ascii="Akkurat Pro Light" w:hAnsi="Akkurat Pro Light"/>
          <w:sz w:val="22"/>
          <w:szCs w:val="22"/>
        </w:rPr>
        <w:t xml:space="preserve"> </w:t>
      </w:r>
      <w:r>
        <w:rPr>
          <w:rFonts w:ascii="Akkurat Pro Light" w:hAnsi="Akkurat Pro Light"/>
          <w:sz w:val="22"/>
          <w:szCs w:val="22"/>
        </w:rPr>
        <w:t>en brengt ons op die manier in aanraking met muziek die we anders niet zo snel zouden horen. Muziek die haar eigen leven verrijkt, en nu ook het onze.</w:t>
      </w:r>
    </w:p>
    <w:p w14:paraId="5DC7F6F7" w14:textId="00A16D13" w:rsidR="00650D06" w:rsidRDefault="00650D06" w:rsidP="00650D06">
      <w:pPr>
        <w:pStyle w:val="Geenafstand"/>
        <w:rPr>
          <w:rFonts w:ascii="Akkurat Pro Light" w:hAnsi="Akkurat Pro Light"/>
          <w:sz w:val="22"/>
          <w:szCs w:val="22"/>
        </w:rPr>
      </w:pPr>
      <w:r>
        <w:rPr>
          <w:rFonts w:ascii="Akkurat Pro Light" w:hAnsi="Akkurat Pro Light"/>
          <w:i/>
          <w:sz w:val="22"/>
          <w:szCs w:val="22"/>
        </w:rPr>
        <w:t>Van Mozart tot Madonna</w:t>
      </w:r>
      <w:r>
        <w:rPr>
          <w:rFonts w:ascii="Akkurat Pro Light" w:hAnsi="Akkurat Pro Light"/>
          <w:sz w:val="22"/>
          <w:szCs w:val="22"/>
        </w:rPr>
        <w:t xml:space="preserve"> is een verrassende reis door de geschiedenis van achttiende-eeuwse wonderkinderen en hedendaagse popprinsessen; een muzikale ode aan hen die zich onsterfelijk maakten met hun prachtige muziek. </w:t>
      </w:r>
      <w:r>
        <w:rPr>
          <w:rFonts w:ascii="Akkurat Pro Light" w:hAnsi="Akkurat Pro Light"/>
          <w:i/>
          <w:sz w:val="22"/>
          <w:szCs w:val="22"/>
        </w:rPr>
        <w:t>Van Mozart tot Madonna</w:t>
      </w:r>
      <w:r>
        <w:rPr>
          <w:rFonts w:ascii="Akkurat Pro Light" w:hAnsi="Akkurat Pro Light"/>
          <w:sz w:val="22"/>
          <w:szCs w:val="22"/>
        </w:rPr>
        <w:t xml:space="preserve"> is een hoogwaardige en unieke muzikale belevenis, samengesteld door Tania en haar ensemble van vrienden</w:t>
      </w:r>
      <w:r w:rsidR="00932CD9">
        <w:rPr>
          <w:rFonts w:ascii="Akkurat Pro Light" w:hAnsi="Akkurat Pro Light"/>
          <w:sz w:val="22"/>
          <w:szCs w:val="22"/>
        </w:rPr>
        <w:t>. A</w:t>
      </w:r>
      <w:bookmarkStart w:id="0" w:name="_GoBack"/>
      <w:bookmarkEnd w:id="0"/>
      <w:r>
        <w:rPr>
          <w:rFonts w:ascii="Akkurat Pro Light" w:hAnsi="Akkurat Pro Light"/>
          <w:sz w:val="22"/>
          <w:szCs w:val="22"/>
        </w:rPr>
        <w:t xml:space="preserve">llen stuk voor stuk topmusici. </w:t>
      </w:r>
    </w:p>
    <w:p w14:paraId="5B5A41DD" w14:textId="77777777" w:rsidR="00650D06" w:rsidRDefault="00650D06" w:rsidP="00650D06">
      <w:pPr>
        <w:pStyle w:val="Geenafstand"/>
      </w:pPr>
    </w:p>
    <w:p w14:paraId="309D96D9" w14:textId="77777777" w:rsidR="00650D06" w:rsidRDefault="00650D06" w:rsidP="00650D06">
      <w:r>
        <w:t> </w:t>
      </w:r>
    </w:p>
    <w:p w14:paraId="28B0DB53" w14:textId="77777777" w:rsidR="00650D06" w:rsidRDefault="00650D06" w:rsidP="00650D06">
      <w:r>
        <w:t> </w:t>
      </w:r>
    </w:p>
    <w:p w14:paraId="23DAC67C" w14:textId="77777777" w:rsidR="00650D06" w:rsidRDefault="00650D06" w:rsidP="00650D06">
      <w:pPr>
        <w:autoSpaceDE w:val="0"/>
        <w:autoSpaceDN w:val="0"/>
        <w:adjustRightInd w:val="0"/>
        <w:rPr>
          <w:rFonts w:ascii="ArialMT" w:eastAsiaTheme="minorHAnsi" w:cs="ArialMT"/>
          <w:sz w:val="22"/>
          <w:szCs w:val="22"/>
        </w:rPr>
      </w:pPr>
    </w:p>
    <w:p w14:paraId="70520D37" w14:textId="554849B4" w:rsidR="00CD57FE" w:rsidRPr="00E26971" w:rsidRDefault="00CD57FE" w:rsidP="003B2518">
      <w:pPr>
        <w:spacing w:before="100" w:beforeAutospacing="1" w:after="100" w:afterAutospacing="1"/>
        <w:rPr>
          <w:rFonts w:ascii="Arial" w:hAnsi="Arial" w:cs="Arial"/>
        </w:rPr>
      </w:pPr>
    </w:p>
    <w:sectPr w:rsidR="00CD57FE" w:rsidRPr="00E26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 Black">
    <w:altName w:val="Cambria"/>
    <w:panose1 w:val="00000000000000000000"/>
    <w:charset w:val="00"/>
    <w:family w:val="roman"/>
    <w:notTrueType/>
    <w:pitch w:val="variable"/>
    <w:sig w:usb0="A000006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Akkurat Pro Light">
    <w:altName w:val="Calibri"/>
    <w:panose1 w:val="00000000000000000000"/>
    <w:charset w:val="00"/>
    <w:family w:val="swiss"/>
    <w:notTrueType/>
    <w:pitch w:val="variable"/>
    <w:sig w:usb0="A00000AF" w:usb1="4000316A" w:usb2="00000000" w:usb3="00000000" w:csb0="00000093" w:csb1="00000000"/>
  </w:font>
  <w:font w:name="ArialMT">
    <w:altName w:val="Arial"/>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E62"/>
    <w:rsid w:val="00041219"/>
    <w:rsid w:val="0005316D"/>
    <w:rsid w:val="00073D49"/>
    <w:rsid w:val="001A5B10"/>
    <w:rsid w:val="001E72D6"/>
    <w:rsid w:val="00256442"/>
    <w:rsid w:val="002B782E"/>
    <w:rsid w:val="002E0BDA"/>
    <w:rsid w:val="00330E46"/>
    <w:rsid w:val="003B2518"/>
    <w:rsid w:val="004374E5"/>
    <w:rsid w:val="00441F69"/>
    <w:rsid w:val="004D4287"/>
    <w:rsid w:val="00521657"/>
    <w:rsid w:val="00532C7D"/>
    <w:rsid w:val="005338A2"/>
    <w:rsid w:val="00616098"/>
    <w:rsid w:val="00650D06"/>
    <w:rsid w:val="006C07BA"/>
    <w:rsid w:val="006E3446"/>
    <w:rsid w:val="006F3F67"/>
    <w:rsid w:val="00767137"/>
    <w:rsid w:val="007F05C7"/>
    <w:rsid w:val="0082497C"/>
    <w:rsid w:val="00855893"/>
    <w:rsid w:val="008E1308"/>
    <w:rsid w:val="00932CD9"/>
    <w:rsid w:val="009748E8"/>
    <w:rsid w:val="009C189B"/>
    <w:rsid w:val="009C4A23"/>
    <w:rsid w:val="009F5053"/>
    <w:rsid w:val="00A31FAD"/>
    <w:rsid w:val="00A36F51"/>
    <w:rsid w:val="00A5478F"/>
    <w:rsid w:val="00A82E62"/>
    <w:rsid w:val="00A947D9"/>
    <w:rsid w:val="00AB6D13"/>
    <w:rsid w:val="00B04A09"/>
    <w:rsid w:val="00B533B7"/>
    <w:rsid w:val="00C66BE5"/>
    <w:rsid w:val="00C76574"/>
    <w:rsid w:val="00CD57FE"/>
    <w:rsid w:val="00D42285"/>
    <w:rsid w:val="00DB2C45"/>
    <w:rsid w:val="00DD6913"/>
    <w:rsid w:val="00E01F7C"/>
    <w:rsid w:val="00E16957"/>
    <w:rsid w:val="00E26971"/>
    <w:rsid w:val="00EB4025"/>
    <w:rsid w:val="00F002FA"/>
    <w:rsid w:val="00F10D42"/>
    <w:rsid w:val="00F35471"/>
    <w:rsid w:val="00F808AF"/>
    <w:rsid w:val="00FB20D4"/>
    <w:rsid w:val="00FF4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98B6"/>
  <w15:docId w15:val="{2953116C-3FC6-4ACA-A2AA-BFFF2F9A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7137"/>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67137"/>
    <w:pPr>
      <w:autoSpaceDE w:val="0"/>
      <w:autoSpaceDN w:val="0"/>
      <w:adjustRightInd w:val="0"/>
      <w:spacing w:after="0" w:line="240" w:lineRule="auto"/>
    </w:pPr>
    <w:rPr>
      <w:rFonts w:ascii="Brando Black" w:hAnsi="Brando Black" w:cs="Brando Black"/>
      <w:color w:val="000000"/>
      <w:sz w:val="24"/>
      <w:szCs w:val="24"/>
    </w:rPr>
  </w:style>
  <w:style w:type="paragraph" w:styleId="Ballontekst">
    <w:name w:val="Balloon Text"/>
    <w:basedOn w:val="Standaard"/>
    <w:link w:val="BallontekstChar"/>
    <w:uiPriority w:val="99"/>
    <w:semiHidden/>
    <w:unhideWhenUsed/>
    <w:rsid w:val="00F808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08AF"/>
    <w:rPr>
      <w:rFonts w:ascii="Segoe UI" w:eastAsiaTheme="minorEastAsia" w:hAnsi="Segoe UI" w:cs="Segoe UI"/>
      <w:sz w:val="18"/>
      <w:szCs w:val="18"/>
    </w:rPr>
  </w:style>
  <w:style w:type="paragraph" w:styleId="Geenafstand">
    <w:name w:val="No Spacing"/>
    <w:uiPriority w:val="1"/>
    <w:qFormat/>
    <w:rsid w:val="00FF4C1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2159">
      <w:bodyDiv w:val="1"/>
      <w:marLeft w:val="0"/>
      <w:marRight w:val="0"/>
      <w:marTop w:val="0"/>
      <w:marBottom w:val="0"/>
      <w:divBdr>
        <w:top w:val="none" w:sz="0" w:space="0" w:color="auto"/>
        <w:left w:val="none" w:sz="0" w:space="0" w:color="auto"/>
        <w:bottom w:val="none" w:sz="0" w:space="0" w:color="auto"/>
        <w:right w:val="none" w:sz="0" w:space="0" w:color="auto"/>
      </w:divBdr>
    </w:div>
    <w:div w:id="757025373">
      <w:bodyDiv w:val="1"/>
      <w:marLeft w:val="0"/>
      <w:marRight w:val="0"/>
      <w:marTop w:val="0"/>
      <w:marBottom w:val="0"/>
      <w:divBdr>
        <w:top w:val="none" w:sz="0" w:space="0" w:color="auto"/>
        <w:left w:val="none" w:sz="0" w:space="0" w:color="auto"/>
        <w:bottom w:val="none" w:sz="0" w:space="0" w:color="auto"/>
        <w:right w:val="none" w:sz="0" w:space="0" w:color="auto"/>
      </w:divBdr>
    </w:div>
    <w:div w:id="7578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152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 | Theaterbureau De Mannen</cp:lastModifiedBy>
  <cp:revision>40</cp:revision>
  <cp:lastPrinted>2019-04-16T12:01:00Z</cp:lastPrinted>
  <dcterms:created xsi:type="dcterms:W3CDTF">2018-12-20T15:28:00Z</dcterms:created>
  <dcterms:modified xsi:type="dcterms:W3CDTF">2019-05-27T12:58:00Z</dcterms:modified>
</cp:coreProperties>
</file>